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9B64B9">
        <w:rPr>
          <w:rFonts w:ascii="Times New Roman" w:hAnsi="Times New Roman" w:cs="Times New Roman"/>
          <w:sz w:val="26"/>
          <w:szCs w:val="26"/>
        </w:rPr>
        <w:t>п. Юхта Свободненский район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9B64B9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2010,76</w:t>
            </w:r>
            <w:bookmarkStart w:id="0" w:name="_GoBack"/>
            <w:bookmarkEnd w:id="0"/>
          </w:p>
        </w:tc>
        <w:tc>
          <w:tcPr>
            <w:tcW w:w="1641" w:type="dxa"/>
            <w:vAlign w:val="center"/>
          </w:tcPr>
          <w:p w:rsidR="00D251C5" w:rsidRPr="00F428AF" w:rsidRDefault="009B64B9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2372,70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4B9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0AA97-2EBF-4C91-AC26-FC21BCF2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9</cp:revision>
  <cp:lastPrinted>2013-12-27T05:16:00Z</cp:lastPrinted>
  <dcterms:created xsi:type="dcterms:W3CDTF">2013-12-18T01:58:00Z</dcterms:created>
  <dcterms:modified xsi:type="dcterms:W3CDTF">2013-12-27T06:46:00Z</dcterms:modified>
</cp:coreProperties>
</file>